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73315E" w14:textId="4C38E4D4" w:rsidR="00013B96" w:rsidRDefault="00DC5266" w:rsidP="00DC5266">
      <w:pPr>
        <w:rPr>
          <w:sz w:val="28"/>
          <w:szCs w:val="28"/>
        </w:rPr>
      </w:pPr>
      <w:r>
        <w:rPr>
          <w:noProof/>
          <w:sz w:val="28"/>
          <w:szCs w:val="28"/>
        </w:rPr>
        <w:drawing>
          <wp:inline distT="0" distB="0" distL="0" distR="0" wp14:anchorId="3DAF8596" wp14:editId="4FBF556C">
            <wp:extent cx="1630907" cy="1409700"/>
            <wp:effectExtent l="0" t="0" r="7620" b="0"/>
            <wp:docPr id="156420268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202689" name="Picture 1564202689"/>
                    <pic:cNvPicPr/>
                  </pic:nvPicPr>
                  <pic:blipFill>
                    <a:blip r:embed="rId7">
                      <a:extLst>
                        <a:ext uri="{28A0092B-C50C-407E-A947-70E740481C1C}">
                          <a14:useLocalDpi xmlns:a14="http://schemas.microsoft.com/office/drawing/2010/main" val="0"/>
                        </a:ext>
                      </a:extLst>
                    </a:blip>
                    <a:stretch>
                      <a:fillRect/>
                    </a:stretch>
                  </pic:blipFill>
                  <pic:spPr>
                    <a:xfrm>
                      <a:off x="0" y="0"/>
                      <a:ext cx="1639946" cy="1417513"/>
                    </a:xfrm>
                    <a:prstGeom prst="rect">
                      <a:avLst/>
                    </a:prstGeom>
                  </pic:spPr>
                </pic:pic>
              </a:graphicData>
            </a:graphic>
          </wp:inline>
        </w:drawing>
      </w:r>
    </w:p>
    <w:p w14:paraId="4A0D148E" w14:textId="5E6A0858" w:rsidR="00013B96" w:rsidRPr="00013B96" w:rsidRDefault="00013B96" w:rsidP="00013B96">
      <w:pPr>
        <w:rPr>
          <w:sz w:val="28"/>
          <w:szCs w:val="28"/>
        </w:rPr>
      </w:pPr>
      <w:r w:rsidRPr="00013B96">
        <w:rPr>
          <w:sz w:val="28"/>
          <w:szCs w:val="28"/>
        </w:rPr>
        <w:t>04 October, 2025</w:t>
      </w:r>
    </w:p>
    <w:p w14:paraId="49F1792B" w14:textId="3DC390C5" w:rsidR="00013B96" w:rsidRPr="00DC5266" w:rsidRDefault="00013B96" w:rsidP="00013B96">
      <w:pPr>
        <w:rPr>
          <w:rFonts w:ascii="Times New Roman" w:hAnsi="Times New Roman" w:cs="Times New Roman"/>
          <w:b/>
          <w:bCs/>
          <w:sz w:val="32"/>
          <w:szCs w:val="32"/>
        </w:rPr>
      </w:pPr>
      <w:r w:rsidRPr="00013B96">
        <w:rPr>
          <w:rFonts w:ascii="Times New Roman" w:hAnsi="Times New Roman" w:cs="Times New Roman"/>
          <w:b/>
          <w:bCs/>
          <w:sz w:val="32"/>
          <w:szCs w:val="32"/>
        </w:rPr>
        <w:t>Is teaching just a job or a noble profession?</w:t>
      </w:r>
    </w:p>
    <w:p w14:paraId="78F8DA48" w14:textId="77777777" w:rsidR="00013B96" w:rsidRDefault="00013B96" w:rsidP="00013B96">
      <w:pPr>
        <w:jc w:val="right"/>
        <w:rPr>
          <w:b/>
          <w:bCs/>
          <w:sz w:val="48"/>
          <w:szCs w:val="48"/>
        </w:rPr>
      </w:pPr>
    </w:p>
    <w:p w14:paraId="22EF439C" w14:textId="61E59D8F" w:rsidR="00013B96" w:rsidRDefault="00013B96" w:rsidP="00013B96">
      <w:pPr>
        <w:jc w:val="right"/>
        <w:rPr>
          <w:b/>
          <w:bCs/>
          <w:sz w:val="48"/>
          <w:szCs w:val="48"/>
        </w:rPr>
      </w:pPr>
      <w:r>
        <w:rPr>
          <w:b/>
          <w:bCs/>
          <w:noProof/>
          <w:sz w:val="48"/>
          <w:szCs w:val="48"/>
        </w:rPr>
        <w:drawing>
          <wp:inline distT="0" distB="0" distL="0" distR="0" wp14:anchorId="40DA738E" wp14:editId="55D19746">
            <wp:extent cx="5599613" cy="2759710"/>
            <wp:effectExtent l="0" t="0" r="1270" b="2540"/>
            <wp:docPr id="1068395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395886" name="Picture 1068395886"/>
                    <pic:cNvPicPr/>
                  </pic:nvPicPr>
                  <pic:blipFill>
                    <a:blip r:embed="rId8">
                      <a:extLst>
                        <a:ext uri="{28A0092B-C50C-407E-A947-70E740481C1C}">
                          <a14:useLocalDpi xmlns:a14="http://schemas.microsoft.com/office/drawing/2010/main" val="0"/>
                        </a:ext>
                      </a:extLst>
                    </a:blip>
                    <a:stretch>
                      <a:fillRect/>
                    </a:stretch>
                  </pic:blipFill>
                  <pic:spPr>
                    <a:xfrm>
                      <a:off x="0" y="0"/>
                      <a:ext cx="5617364" cy="2768458"/>
                    </a:xfrm>
                    <a:prstGeom prst="rect">
                      <a:avLst/>
                    </a:prstGeom>
                  </pic:spPr>
                </pic:pic>
              </a:graphicData>
            </a:graphic>
          </wp:inline>
        </w:drawing>
      </w:r>
    </w:p>
    <w:p w14:paraId="7BB9484A" w14:textId="2E32116D" w:rsidR="00013B96" w:rsidRPr="00013B96" w:rsidRDefault="00013B96" w:rsidP="00013B96">
      <w:pPr>
        <w:rPr>
          <w:b/>
          <w:bCs/>
          <w:i/>
          <w:iCs/>
          <w:sz w:val="20"/>
          <w:szCs w:val="20"/>
        </w:rPr>
      </w:pPr>
      <w:r w:rsidRPr="00013B96">
        <w:rPr>
          <w:b/>
          <w:bCs/>
          <w:i/>
          <w:iCs/>
          <w:sz w:val="20"/>
          <w:szCs w:val="20"/>
        </w:rPr>
        <w:t xml:space="preserve">Professor </w:t>
      </w:r>
      <w:proofErr w:type="spellStart"/>
      <w:r w:rsidRPr="00013B96">
        <w:rPr>
          <w:b/>
          <w:bCs/>
          <w:i/>
          <w:iCs/>
          <w:sz w:val="20"/>
          <w:szCs w:val="20"/>
        </w:rPr>
        <w:t>Haspia</w:t>
      </w:r>
      <w:proofErr w:type="spellEnd"/>
      <w:r w:rsidRPr="00013B96">
        <w:rPr>
          <w:b/>
          <w:bCs/>
          <w:i/>
          <w:iCs/>
          <w:sz w:val="20"/>
          <w:szCs w:val="20"/>
        </w:rPr>
        <w:t xml:space="preserve"> </w:t>
      </w:r>
      <w:proofErr w:type="spellStart"/>
      <w:r w:rsidRPr="00013B96">
        <w:rPr>
          <w:b/>
          <w:bCs/>
          <w:i/>
          <w:iCs/>
          <w:sz w:val="20"/>
          <w:szCs w:val="20"/>
        </w:rPr>
        <w:t>Bashirullah</w:t>
      </w:r>
      <w:proofErr w:type="spellEnd"/>
      <w:r w:rsidRPr="00013B96">
        <w:rPr>
          <w:b/>
          <w:bCs/>
          <w:i/>
          <w:iCs/>
          <w:sz w:val="20"/>
          <w:szCs w:val="20"/>
        </w:rPr>
        <w:t xml:space="preserve"> is the treasurer of Uttara University</w:t>
      </w:r>
      <w:r>
        <w:rPr>
          <w:b/>
          <w:bCs/>
          <w:i/>
          <w:iCs/>
          <w:sz w:val="20"/>
          <w:szCs w:val="20"/>
        </w:rPr>
        <w:t>.</w:t>
      </w:r>
    </w:p>
    <w:p w14:paraId="46136014" w14:textId="77777777" w:rsidR="00DC5266" w:rsidRPr="00DC5266" w:rsidRDefault="00013B96" w:rsidP="00013B96">
      <w:pPr>
        <w:jc w:val="both"/>
        <w:rPr>
          <w:rFonts w:ascii="Times New Roman" w:hAnsi="Times New Roman" w:cs="Times New Roman"/>
          <w:sz w:val="28"/>
          <w:szCs w:val="28"/>
        </w:rPr>
      </w:pPr>
      <w:r w:rsidRPr="00013B96">
        <w:rPr>
          <w:rFonts w:ascii="Times New Roman" w:hAnsi="Times New Roman" w:cs="Times New Roman"/>
          <w:b/>
          <w:bCs/>
          <w:sz w:val="28"/>
          <w:szCs w:val="28"/>
        </w:rPr>
        <w:t>In a world driven by technology and rapid change, teachers are now performing roles not just as educators, but as mentors, dreamers, and builders of society. From shaping character to igniting lifelong curiosity, teaching emerges as a noble calling that leaves a lasting imprint on generations after generation</w:t>
      </w:r>
      <w:r w:rsidR="00DC5266" w:rsidRPr="00DC5266">
        <w:rPr>
          <w:rFonts w:ascii="Times New Roman" w:hAnsi="Times New Roman" w:cs="Times New Roman"/>
          <w:sz w:val="28"/>
          <w:szCs w:val="28"/>
        </w:rPr>
        <w:t>.</w:t>
      </w:r>
    </w:p>
    <w:p w14:paraId="0A984B07" w14:textId="77777777" w:rsidR="00DC3AE8" w:rsidRDefault="00013B96" w:rsidP="00DC3AE8">
      <w:pPr>
        <w:pBdr>
          <w:bottom w:val="single" w:sz="4" w:space="1" w:color="auto"/>
        </w:pBdr>
        <w:spacing w:line="276" w:lineRule="auto"/>
        <w:jc w:val="both"/>
      </w:pPr>
      <w:r w:rsidRPr="00013B96">
        <w:t xml:space="preserve">A teacher gives far more than what's written in the textbooks and lectures. Through patience, care and vision, they pass on insights, values and knowledge that continue to sustain students for decades after they leave school. The lessons learned from a teacher often become the guiding principles that help a student overcome challenges, pursue goals and dream bigger things. </w:t>
      </w:r>
    </w:p>
    <w:p w14:paraId="0E82C99F" w14:textId="03A4CE34" w:rsidR="00DC3AE8" w:rsidRDefault="00013B96" w:rsidP="00DC3AE8">
      <w:pPr>
        <w:pBdr>
          <w:bottom w:val="single" w:sz="4" w:space="1" w:color="auto"/>
        </w:pBdr>
        <w:spacing w:line="276" w:lineRule="auto"/>
        <w:jc w:val="both"/>
        <w:rPr>
          <w:sz w:val="28"/>
          <w:szCs w:val="28"/>
        </w:rPr>
      </w:pPr>
      <w:r w:rsidRPr="00013B96">
        <w:lastRenderedPageBreak/>
        <w:t>I</w:t>
      </w:r>
      <w:r w:rsidR="00DC3AE8">
        <w:t xml:space="preserve">n </w:t>
      </w:r>
      <w:r w:rsidRPr="00013B96">
        <w:t>many ways, a teacher creates a second home, a nurturing environment where children grow not only in knowledge but also in humanity.</w:t>
      </w:r>
      <w:r w:rsidR="00DC3AE8">
        <w:rPr>
          <w:sz w:val="28"/>
          <w:szCs w:val="28"/>
        </w:rPr>
        <w:t xml:space="preserve"> </w:t>
      </w:r>
      <w:r w:rsidRPr="00013B96">
        <w:t xml:space="preserve">From the very first day of school to the farewell, teachers stand beside their students, helping them cross every stage of growth. They celebrate small victories, correct mistakes, and offer encouragement during moments of struggle. Every successful professional, be it a doctor, lawyer, engineer, or artist, carries within them the imprint of a teacher's influence. That is why society owes teachers the highest </w:t>
      </w:r>
      <w:r w:rsidR="00435D99" w:rsidRPr="00013B96">
        <w:t>honor</w:t>
      </w:r>
      <w:r w:rsidRPr="00013B96">
        <w:t>.</w:t>
      </w:r>
      <w:r w:rsidR="00DC3AE8">
        <w:rPr>
          <w:sz w:val="28"/>
          <w:szCs w:val="28"/>
        </w:rPr>
        <w:t xml:space="preserve"> </w:t>
      </w:r>
    </w:p>
    <w:p w14:paraId="635D813F" w14:textId="15343285" w:rsidR="00DC3AE8" w:rsidRDefault="00013B96" w:rsidP="00DC3AE8">
      <w:pPr>
        <w:pBdr>
          <w:bottom w:val="single" w:sz="4" w:space="1" w:color="auto"/>
        </w:pBdr>
        <w:spacing w:line="276" w:lineRule="auto"/>
        <w:jc w:val="both"/>
      </w:pPr>
      <w:r w:rsidRPr="00013B96">
        <w:t>There is something unique about the nobility of this profession. A teacher's success is never linked to misfortune. Their growth and recognition come only through the spread of knowledge, prosperity, and goodness. Unlike any other profession, teaching thrives on collective progress. A teacher does not rise alone; they rise with their students.</w:t>
      </w:r>
      <w:r w:rsidR="00DC3AE8">
        <w:rPr>
          <w:sz w:val="28"/>
          <w:szCs w:val="28"/>
        </w:rPr>
        <w:t xml:space="preserve"> </w:t>
      </w:r>
      <w:r w:rsidRPr="00013B96">
        <w:t>A true teacher's dream is not material wealth, but to see their students standing tall as responsible citizens, creative minds, and compassionate human beings. Their ultimate reward lies in seeing students contribute to society and the nation, leading meaningful and fulfilling lives.</w:t>
      </w:r>
      <w:r w:rsidR="00DC3AE8">
        <w:rPr>
          <w:sz w:val="28"/>
          <w:szCs w:val="28"/>
        </w:rPr>
        <w:t xml:space="preserve"> </w:t>
      </w:r>
      <w:r w:rsidRPr="00013B96">
        <w:t xml:space="preserve">In an age where technology often overshadows human values, the role of teachers remains irreplaceable. Machines may provide information, but only a teacher can inspire. </w:t>
      </w:r>
    </w:p>
    <w:p w14:paraId="4DEF4DFF" w14:textId="07CE5DD7" w:rsidR="00DC3AE8" w:rsidRDefault="00013B96" w:rsidP="00DC3AE8">
      <w:pPr>
        <w:pBdr>
          <w:bottom w:val="single" w:sz="4" w:space="1" w:color="auto"/>
        </w:pBdr>
        <w:spacing w:line="276" w:lineRule="auto"/>
        <w:jc w:val="both"/>
        <w:rPr>
          <w:sz w:val="28"/>
          <w:szCs w:val="28"/>
        </w:rPr>
      </w:pPr>
      <w:r w:rsidRPr="00013B96">
        <w:t>A teacher plants seeds of curiosity, waters them with encouragement, and nurtures them with discipline until they grow into strong trees of knowledge and wisdom.</w:t>
      </w:r>
      <w:r w:rsidR="00DC3AE8">
        <w:rPr>
          <w:sz w:val="28"/>
          <w:szCs w:val="28"/>
        </w:rPr>
        <w:t xml:space="preserve"> </w:t>
      </w:r>
      <w:r w:rsidRPr="00013B96">
        <w:t xml:space="preserve">Teaching is not just a profession—it is the backbone of a </w:t>
      </w:r>
      <w:r w:rsidR="00435D99" w:rsidRPr="00013B96">
        <w:t>civilization</w:t>
      </w:r>
      <w:r w:rsidRPr="00013B96">
        <w:t>. A teacher's dream should be to build a better tomorrow for his/her pupils</w:t>
      </w:r>
      <w:r w:rsidR="00435D99">
        <w:t xml:space="preserve"> </w:t>
      </w:r>
      <w:r w:rsidRPr="00013B96">
        <w:t>nothing more, nothing less.  </w:t>
      </w:r>
      <w:r w:rsidR="00DC3AE8">
        <w:rPr>
          <w:sz w:val="28"/>
          <w:szCs w:val="28"/>
        </w:rPr>
        <w:t xml:space="preserve"> </w:t>
      </w:r>
    </w:p>
    <w:p w14:paraId="7AD9418C" w14:textId="50B1BEBE" w:rsidR="00013B96" w:rsidRDefault="00013B96" w:rsidP="00DC3AE8">
      <w:pPr>
        <w:pBdr>
          <w:bottom w:val="single" w:sz="4" w:space="1" w:color="auto"/>
        </w:pBdr>
        <w:spacing w:line="276" w:lineRule="auto"/>
        <w:jc w:val="both"/>
        <w:rPr>
          <w:b/>
          <w:bCs/>
          <w:i/>
          <w:iCs/>
          <w:sz w:val="28"/>
          <w:szCs w:val="28"/>
        </w:rPr>
      </w:pPr>
      <w:r w:rsidRPr="00013B96">
        <w:rPr>
          <w:b/>
          <w:bCs/>
          <w:i/>
          <w:iCs/>
          <w:sz w:val="28"/>
          <w:szCs w:val="28"/>
        </w:rPr>
        <w:t xml:space="preserve">Professor </w:t>
      </w:r>
      <w:proofErr w:type="spellStart"/>
      <w:r w:rsidRPr="00013B96">
        <w:rPr>
          <w:b/>
          <w:bCs/>
          <w:i/>
          <w:iCs/>
          <w:sz w:val="28"/>
          <w:szCs w:val="28"/>
        </w:rPr>
        <w:t>Haspia</w:t>
      </w:r>
      <w:proofErr w:type="spellEnd"/>
      <w:r w:rsidRPr="00013B96">
        <w:rPr>
          <w:b/>
          <w:bCs/>
          <w:i/>
          <w:iCs/>
          <w:sz w:val="28"/>
          <w:szCs w:val="28"/>
        </w:rPr>
        <w:t xml:space="preserve"> </w:t>
      </w:r>
      <w:proofErr w:type="spellStart"/>
      <w:r w:rsidRPr="00013B96">
        <w:rPr>
          <w:b/>
          <w:bCs/>
          <w:i/>
          <w:iCs/>
          <w:sz w:val="28"/>
          <w:szCs w:val="28"/>
        </w:rPr>
        <w:t>Bashirullah</w:t>
      </w:r>
      <w:proofErr w:type="spellEnd"/>
      <w:r w:rsidRPr="00013B96">
        <w:rPr>
          <w:b/>
          <w:bCs/>
          <w:i/>
          <w:iCs/>
          <w:sz w:val="28"/>
          <w:szCs w:val="28"/>
        </w:rPr>
        <w:t xml:space="preserve"> is the treasurer of Uttara University. </w:t>
      </w:r>
    </w:p>
    <w:p w14:paraId="7E6FD3AE" w14:textId="77777777" w:rsidR="00DC3AE8" w:rsidRDefault="00DC3AE8" w:rsidP="00DC3AE8">
      <w:pPr>
        <w:pBdr>
          <w:bottom w:val="single" w:sz="4" w:space="1" w:color="auto"/>
        </w:pBdr>
        <w:spacing w:line="276" w:lineRule="auto"/>
        <w:jc w:val="both"/>
        <w:rPr>
          <w:b/>
          <w:bCs/>
          <w:i/>
          <w:iCs/>
          <w:sz w:val="28"/>
          <w:szCs w:val="28"/>
        </w:rPr>
      </w:pPr>
    </w:p>
    <w:p w14:paraId="0669899F" w14:textId="77777777" w:rsidR="00DC3AE8" w:rsidRDefault="00DC3AE8" w:rsidP="00DC3AE8">
      <w:pPr>
        <w:pBdr>
          <w:bottom w:val="single" w:sz="4" w:space="1" w:color="auto"/>
        </w:pBdr>
        <w:spacing w:line="276" w:lineRule="auto"/>
        <w:jc w:val="both"/>
        <w:rPr>
          <w:b/>
          <w:bCs/>
          <w:i/>
          <w:iCs/>
          <w:sz w:val="28"/>
          <w:szCs w:val="28"/>
        </w:rPr>
      </w:pPr>
    </w:p>
    <w:p w14:paraId="0D2FF44B" w14:textId="77777777" w:rsidR="00DC3AE8" w:rsidRDefault="00DC3AE8" w:rsidP="00DC3AE8">
      <w:pPr>
        <w:pBdr>
          <w:bottom w:val="single" w:sz="4" w:space="1" w:color="auto"/>
        </w:pBdr>
        <w:spacing w:line="276" w:lineRule="auto"/>
        <w:jc w:val="both"/>
        <w:rPr>
          <w:b/>
          <w:bCs/>
          <w:i/>
          <w:iCs/>
          <w:sz w:val="28"/>
          <w:szCs w:val="28"/>
        </w:rPr>
      </w:pPr>
    </w:p>
    <w:p w14:paraId="4E706CF0" w14:textId="77777777" w:rsidR="00DC3AE8" w:rsidRDefault="00DC3AE8" w:rsidP="00DC3AE8">
      <w:pPr>
        <w:pBdr>
          <w:bottom w:val="single" w:sz="4" w:space="1" w:color="auto"/>
        </w:pBdr>
        <w:spacing w:line="276" w:lineRule="auto"/>
        <w:jc w:val="both"/>
        <w:rPr>
          <w:b/>
          <w:bCs/>
          <w:i/>
          <w:iCs/>
          <w:sz w:val="28"/>
          <w:szCs w:val="28"/>
        </w:rPr>
      </w:pPr>
    </w:p>
    <w:p w14:paraId="66FB5E41" w14:textId="77777777" w:rsidR="00DC3AE8" w:rsidRDefault="00DC3AE8" w:rsidP="00DC3AE8">
      <w:pPr>
        <w:pBdr>
          <w:bottom w:val="single" w:sz="4" w:space="1" w:color="auto"/>
        </w:pBdr>
        <w:spacing w:line="276" w:lineRule="auto"/>
        <w:jc w:val="both"/>
        <w:rPr>
          <w:b/>
          <w:bCs/>
          <w:i/>
          <w:iCs/>
          <w:sz w:val="28"/>
          <w:szCs w:val="28"/>
        </w:rPr>
      </w:pPr>
    </w:p>
    <w:p w14:paraId="5FF86BDF" w14:textId="77777777" w:rsidR="00DC3AE8" w:rsidRDefault="00DC3AE8" w:rsidP="00DC3AE8">
      <w:pPr>
        <w:pBdr>
          <w:bottom w:val="single" w:sz="4" w:space="1" w:color="auto"/>
        </w:pBdr>
        <w:spacing w:line="276" w:lineRule="auto"/>
        <w:jc w:val="both"/>
        <w:rPr>
          <w:b/>
          <w:bCs/>
          <w:i/>
          <w:iCs/>
          <w:sz w:val="28"/>
          <w:szCs w:val="28"/>
        </w:rPr>
      </w:pPr>
    </w:p>
    <w:p w14:paraId="6EA3996D" w14:textId="77777777" w:rsidR="00DC3AE8" w:rsidRDefault="00DC3AE8" w:rsidP="00DC3AE8">
      <w:pPr>
        <w:pBdr>
          <w:bottom w:val="single" w:sz="4" w:space="1" w:color="auto"/>
        </w:pBdr>
        <w:spacing w:line="276" w:lineRule="auto"/>
        <w:jc w:val="both"/>
        <w:rPr>
          <w:b/>
          <w:bCs/>
          <w:i/>
          <w:iCs/>
          <w:sz w:val="28"/>
          <w:szCs w:val="28"/>
        </w:rPr>
      </w:pPr>
    </w:p>
    <w:p w14:paraId="1A97C64B" w14:textId="77777777" w:rsidR="00DC3AE8" w:rsidRDefault="00DC3AE8" w:rsidP="00DC3AE8">
      <w:pPr>
        <w:pBdr>
          <w:bottom w:val="single" w:sz="4" w:space="1" w:color="auto"/>
        </w:pBdr>
        <w:spacing w:line="276" w:lineRule="auto"/>
        <w:jc w:val="both"/>
        <w:rPr>
          <w:b/>
          <w:bCs/>
          <w:i/>
          <w:iCs/>
          <w:sz w:val="28"/>
          <w:szCs w:val="28"/>
        </w:rPr>
      </w:pPr>
    </w:p>
    <w:p w14:paraId="287FD4A2" w14:textId="77777777" w:rsidR="00DC3AE8" w:rsidRDefault="00DC3AE8" w:rsidP="00DC3AE8">
      <w:pPr>
        <w:pBdr>
          <w:bottom w:val="single" w:sz="4" w:space="1" w:color="auto"/>
        </w:pBdr>
        <w:spacing w:line="276" w:lineRule="auto"/>
        <w:jc w:val="both"/>
        <w:rPr>
          <w:b/>
          <w:bCs/>
          <w:i/>
          <w:iCs/>
          <w:sz w:val="28"/>
          <w:szCs w:val="28"/>
        </w:rPr>
      </w:pPr>
    </w:p>
    <w:p w14:paraId="4D1E0755" w14:textId="77777777" w:rsidR="00DC3AE8" w:rsidRDefault="00DC3AE8" w:rsidP="00DC3AE8">
      <w:pPr>
        <w:pBdr>
          <w:bottom w:val="single" w:sz="4" w:space="1" w:color="auto"/>
        </w:pBdr>
        <w:spacing w:line="276" w:lineRule="auto"/>
        <w:jc w:val="both"/>
        <w:rPr>
          <w:b/>
          <w:bCs/>
          <w:i/>
          <w:iCs/>
          <w:sz w:val="28"/>
          <w:szCs w:val="28"/>
        </w:rPr>
      </w:pPr>
    </w:p>
    <w:p w14:paraId="32286DFD" w14:textId="77777777" w:rsidR="00DC3AE8" w:rsidRDefault="00DC3AE8" w:rsidP="00DC3AE8">
      <w:pPr>
        <w:pBdr>
          <w:bottom w:val="single" w:sz="4" w:space="1" w:color="auto"/>
        </w:pBdr>
        <w:spacing w:line="276" w:lineRule="auto"/>
        <w:jc w:val="both"/>
        <w:rPr>
          <w:b/>
          <w:bCs/>
          <w:i/>
          <w:iCs/>
          <w:sz w:val="28"/>
          <w:szCs w:val="28"/>
        </w:rPr>
      </w:pPr>
    </w:p>
    <w:p w14:paraId="116CF2D1" w14:textId="77777777" w:rsidR="00DC3AE8" w:rsidRDefault="00DC3AE8" w:rsidP="00DC3AE8">
      <w:pPr>
        <w:pBdr>
          <w:bottom w:val="single" w:sz="4" w:space="1" w:color="auto"/>
        </w:pBdr>
        <w:spacing w:line="276" w:lineRule="auto"/>
        <w:jc w:val="both"/>
        <w:rPr>
          <w:b/>
          <w:bCs/>
          <w:i/>
          <w:iCs/>
          <w:sz w:val="28"/>
          <w:szCs w:val="28"/>
        </w:rPr>
      </w:pPr>
    </w:p>
    <w:p w14:paraId="2CBBC339" w14:textId="77777777" w:rsidR="00DC3AE8" w:rsidRDefault="00DC3AE8" w:rsidP="00DC3AE8">
      <w:pPr>
        <w:pBdr>
          <w:bottom w:val="single" w:sz="4" w:space="1" w:color="auto"/>
        </w:pBdr>
        <w:spacing w:line="276" w:lineRule="auto"/>
        <w:jc w:val="both"/>
        <w:rPr>
          <w:b/>
          <w:bCs/>
          <w:i/>
          <w:iCs/>
          <w:sz w:val="28"/>
          <w:szCs w:val="28"/>
        </w:rPr>
      </w:pPr>
    </w:p>
    <w:p w14:paraId="5795B8E3" w14:textId="77777777" w:rsidR="00DC3AE8" w:rsidRDefault="00DC3AE8" w:rsidP="00DC3AE8">
      <w:pPr>
        <w:pBdr>
          <w:bottom w:val="single" w:sz="4" w:space="1" w:color="auto"/>
        </w:pBdr>
        <w:spacing w:line="276" w:lineRule="auto"/>
        <w:jc w:val="both"/>
        <w:rPr>
          <w:b/>
          <w:bCs/>
          <w:i/>
          <w:iCs/>
          <w:sz w:val="28"/>
          <w:szCs w:val="28"/>
        </w:rPr>
      </w:pPr>
    </w:p>
    <w:p w14:paraId="079DA74F" w14:textId="77777777" w:rsidR="00DC3AE8" w:rsidRDefault="00DC3AE8" w:rsidP="00DC3AE8">
      <w:pPr>
        <w:pBdr>
          <w:bottom w:val="single" w:sz="4" w:space="1" w:color="auto"/>
        </w:pBdr>
        <w:spacing w:line="276" w:lineRule="auto"/>
        <w:jc w:val="both"/>
        <w:rPr>
          <w:b/>
          <w:bCs/>
          <w:i/>
          <w:iCs/>
          <w:sz w:val="28"/>
          <w:szCs w:val="28"/>
        </w:rPr>
      </w:pPr>
    </w:p>
    <w:p w14:paraId="124191DB" w14:textId="77777777" w:rsidR="00DC3AE8" w:rsidRDefault="00DC3AE8" w:rsidP="00DC3AE8">
      <w:pPr>
        <w:pBdr>
          <w:bottom w:val="single" w:sz="4" w:space="1" w:color="auto"/>
        </w:pBdr>
        <w:spacing w:line="276" w:lineRule="auto"/>
        <w:jc w:val="both"/>
        <w:rPr>
          <w:b/>
          <w:bCs/>
          <w:i/>
          <w:iCs/>
          <w:sz w:val="28"/>
          <w:szCs w:val="28"/>
        </w:rPr>
      </w:pPr>
    </w:p>
    <w:p w14:paraId="296FEE59" w14:textId="77777777" w:rsidR="00DC3AE8" w:rsidRDefault="00DC3AE8" w:rsidP="00DC3AE8">
      <w:pPr>
        <w:pBdr>
          <w:bottom w:val="single" w:sz="4" w:space="1" w:color="auto"/>
        </w:pBdr>
        <w:spacing w:line="276" w:lineRule="auto"/>
        <w:jc w:val="both"/>
        <w:rPr>
          <w:b/>
          <w:bCs/>
          <w:i/>
          <w:iCs/>
          <w:sz w:val="28"/>
          <w:szCs w:val="28"/>
        </w:rPr>
      </w:pPr>
    </w:p>
    <w:p w14:paraId="118017FE" w14:textId="77777777" w:rsidR="00DC3AE8" w:rsidRDefault="00DC3AE8" w:rsidP="00DC3AE8">
      <w:pPr>
        <w:pBdr>
          <w:bottom w:val="single" w:sz="4" w:space="1" w:color="auto"/>
        </w:pBdr>
        <w:spacing w:line="276" w:lineRule="auto"/>
        <w:jc w:val="both"/>
        <w:rPr>
          <w:b/>
          <w:bCs/>
          <w:i/>
          <w:iCs/>
          <w:sz w:val="28"/>
          <w:szCs w:val="28"/>
        </w:rPr>
      </w:pPr>
    </w:p>
    <w:p w14:paraId="7C3387C4" w14:textId="77777777" w:rsidR="00DC3AE8" w:rsidRDefault="00DC3AE8" w:rsidP="00DC3AE8">
      <w:pPr>
        <w:pBdr>
          <w:bottom w:val="single" w:sz="4" w:space="1" w:color="auto"/>
        </w:pBdr>
        <w:spacing w:line="276" w:lineRule="auto"/>
        <w:jc w:val="both"/>
        <w:rPr>
          <w:b/>
          <w:bCs/>
          <w:i/>
          <w:iCs/>
          <w:sz w:val="28"/>
          <w:szCs w:val="28"/>
        </w:rPr>
      </w:pPr>
    </w:p>
    <w:p w14:paraId="095984F3" w14:textId="77777777" w:rsidR="00DC3AE8" w:rsidRDefault="00DC3AE8" w:rsidP="00DC3AE8">
      <w:pPr>
        <w:pBdr>
          <w:bottom w:val="single" w:sz="4" w:space="1" w:color="auto"/>
        </w:pBdr>
        <w:spacing w:line="276" w:lineRule="auto"/>
        <w:jc w:val="both"/>
        <w:rPr>
          <w:b/>
          <w:bCs/>
          <w:i/>
          <w:iCs/>
          <w:sz w:val="28"/>
          <w:szCs w:val="28"/>
        </w:rPr>
      </w:pPr>
    </w:p>
    <w:p w14:paraId="2FB88E89" w14:textId="77777777" w:rsidR="00DC3AE8" w:rsidRDefault="00DC3AE8" w:rsidP="00DC3AE8">
      <w:pPr>
        <w:pBdr>
          <w:bottom w:val="single" w:sz="4" w:space="1" w:color="auto"/>
        </w:pBdr>
        <w:spacing w:line="276" w:lineRule="auto"/>
        <w:jc w:val="both"/>
        <w:rPr>
          <w:b/>
          <w:bCs/>
          <w:i/>
          <w:iCs/>
          <w:sz w:val="28"/>
          <w:szCs w:val="28"/>
        </w:rPr>
      </w:pPr>
    </w:p>
    <w:p w14:paraId="1600467E" w14:textId="77777777" w:rsidR="00DC3AE8" w:rsidRDefault="00DC3AE8" w:rsidP="00DC3AE8">
      <w:pPr>
        <w:pBdr>
          <w:bottom w:val="single" w:sz="4" w:space="1" w:color="auto"/>
        </w:pBdr>
        <w:spacing w:line="276" w:lineRule="auto"/>
        <w:jc w:val="both"/>
        <w:rPr>
          <w:b/>
          <w:bCs/>
          <w:i/>
          <w:iCs/>
          <w:sz w:val="28"/>
          <w:szCs w:val="28"/>
        </w:rPr>
      </w:pPr>
    </w:p>
    <w:p w14:paraId="5B448C64" w14:textId="77777777" w:rsidR="00DC3AE8" w:rsidRDefault="00DC3AE8" w:rsidP="00DC3AE8">
      <w:pPr>
        <w:pBdr>
          <w:bottom w:val="single" w:sz="4" w:space="1" w:color="auto"/>
        </w:pBdr>
        <w:spacing w:line="276" w:lineRule="auto"/>
        <w:jc w:val="both"/>
        <w:rPr>
          <w:b/>
          <w:bCs/>
          <w:i/>
          <w:iCs/>
          <w:sz w:val="28"/>
          <w:szCs w:val="28"/>
        </w:rPr>
      </w:pPr>
    </w:p>
    <w:p w14:paraId="528B9A78" w14:textId="77777777" w:rsidR="00DC3AE8" w:rsidRPr="00013B96" w:rsidRDefault="00DC3AE8" w:rsidP="00DC3AE8">
      <w:pPr>
        <w:pBdr>
          <w:bottom w:val="single" w:sz="4" w:space="1" w:color="auto"/>
        </w:pBdr>
        <w:spacing w:line="276" w:lineRule="auto"/>
        <w:jc w:val="both"/>
        <w:rPr>
          <w:sz w:val="28"/>
          <w:szCs w:val="28"/>
        </w:rPr>
      </w:pPr>
    </w:p>
    <w:p w14:paraId="3ECDA62A" w14:textId="77777777" w:rsidR="00F3379E" w:rsidRPr="00013B96" w:rsidRDefault="00F3379E" w:rsidP="00013B96">
      <w:pPr>
        <w:jc w:val="both"/>
        <w:rPr>
          <w:sz w:val="28"/>
          <w:szCs w:val="28"/>
        </w:rPr>
      </w:pPr>
    </w:p>
    <w:sectPr w:rsidR="00F3379E" w:rsidRPr="00013B96" w:rsidSect="00DC3AE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D28D4C" w14:textId="77777777" w:rsidR="008225D4" w:rsidRDefault="008225D4" w:rsidP="00013B96">
      <w:pPr>
        <w:spacing w:after="0" w:line="240" w:lineRule="auto"/>
      </w:pPr>
      <w:r>
        <w:separator/>
      </w:r>
    </w:p>
  </w:endnote>
  <w:endnote w:type="continuationSeparator" w:id="0">
    <w:p w14:paraId="61669FCF" w14:textId="77777777" w:rsidR="008225D4" w:rsidRDefault="008225D4" w:rsidP="00013B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CEAC64" w14:textId="77777777" w:rsidR="008225D4" w:rsidRDefault="008225D4" w:rsidP="00013B96">
      <w:pPr>
        <w:spacing w:after="0" w:line="240" w:lineRule="auto"/>
      </w:pPr>
      <w:r>
        <w:separator/>
      </w:r>
    </w:p>
  </w:footnote>
  <w:footnote w:type="continuationSeparator" w:id="0">
    <w:p w14:paraId="3AB02534" w14:textId="77777777" w:rsidR="008225D4" w:rsidRDefault="008225D4" w:rsidP="00013B9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B96"/>
    <w:rsid w:val="00013B96"/>
    <w:rsid w:val="00054D7E"/>
    <w:rsid w:val="00214333"/>
    <w:rsid w:val="002C1177"/>
    <w:rsid w:val="00435D99"/>
    <w:rsid w:val="0047164D"/>
    <w:rsid w:val="008225D4"/>
    <w:rsid w:val="00B45B71"/>
    <w:rsid w:val="00DC3AE8"/>
    <w:rsid w:val="00DC5266"/>
    <w:rsid w:val="00EA15A6"/>
    <w:rsid w:val="00F337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CB65DA"/>
  <w15:chartTrackingRefBased/>
  <w15:docId w15:val="{AD436053-EEC5-4AB0-BA52-F9C52FEC5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3B9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013B9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13B9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13B9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13B9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13B9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3B9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3B9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3B9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3B9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013B9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13B9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13B9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13B9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13B9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3B9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3B9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3B96"/>
    <w:rPr>
      <w:rFonts w:eastAsiaTheme="majorEastAsia" w:cstheme="majorBidi"/>
      <w:color w:val="272727" w:themeColor="text1" w:themeTint="D8"/>
    </w:rPr>
  </w:style>
  <w:style w:type="paragraph" w:styleId="Title">
    <w:name w:val="Title"/>
    <w:basedOn w:val="Normal"/>
    <w:next w:val="Normal"/>
    <w:link w:val="TitleChar"/>
    <w:uiPriority w:val="10"/>
    <w:qFormat/>
    <w:rsid w:val="00013B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3B9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3B9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3B9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3B96"/>
    <w:pPr>
      <w:spacing w:before="160"/>
      <w:jc w:val="center"/>
    </w:pPr>
    <w:rPr>
      <w:i/>
      <w:iCs/>
      <w:color w:val="404040" w:themeColor="text1" w:themeTint="BF"/>
    </w:rPr>
  </w:style>
  <w:style w:type="character" w:customStyle="1" w:styleId="QuoteChar">
    <w:name w:val="Quote Char"/>
    <w:basedOn w:val="DefaultParagraphFont"/>
    <w:link w:val="Quote"/>
    <w:uiPriority w:val="29"/>
    <w:rsid w:val="00013B96"/>
    <w:rPr>
      <w:i/>
      <w:iCs/>
      <w:color w:val="404040" w:themeColor="text1" w:themeTint="BF"/>
    </w:rPr>
  </w:style>
  <w:style w:type="paragraph" w:styleId="ListParagraph">
    <w:name w:val="List Paragraph"/>
    <w:basedOn w:val="Normal"/>
    <w:uiPriority w:val="34"/>
    <w:qFormat/>
    <w:rsid w:val="00013B96"/>
    <w:pPr>
      <w:ind w:left="720"/>
      <w:contextualSpacing/>
    </w:pPr>
  </w:style>
  <w:style w:type="character" w:styleId="IntenseEmphasis">
    <w:name w:val="Intense Emphasis"/>
    <w:basedOn w:val="DefaultParagraphFont"/>
    <w:uiPriority w:val="21"/>
    <w:qFormat/>
    <w:rsid w:val="00013B96"/>
    <w:rPr>
      <w:i/>
      <w:iCs/>
      <w:color w:val="2F5496" w:themeColor="accent1" w:themeShade="BF"/>
    </w:rPr>
  </w:style>
  <w:style w:type="paragraph" w:styleId="IntenseQuote">
    <w:name w:val="Intense Quote"/>
    <w:basedOn w:val="Normal"/>
    <w:next w:val="Normal"/>
    <w:link w:val="IntenseQuoteChar"/>
    <w:uiPriority w:val="30"/>
    <w:qFormat/>
    <w:rsid w:val="00013B9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13B96"/>
    <w:rPr>
      <w:i/>
      <w:iCs/>
      <w:color w:val="2F5496" w:themeColor="accent1" w:themeShade="BF"/>
    </w:rPr>
  </w:style>
  <w:style w:type="character" w:styleId="IntenseReference">
    <w:name w:val="Intense Reference"/>
    <w:basedOn w:val="DefaultParagraphFont"/>
    <w:uiPriority w:val="32"/>
    <w:qFormat/>
    <w:rsid w:val="00013B96"/>
    <w:rPr>
      <w:b/>
      <w:bCs/>
      <w:smallCaps/>
      <w:color w:val="2F5496" w:themeColor="accent1" w:themeShade="BF"/>
      <w:spacing w:val="5"/>
    </w:rPr>
  </w:style>
  <w:style w:type="character" w:styleId="Hyperlink">
    <w:name w:val="Hyperlink"/>
    <w:basedOn w:val="DefaultParagraphFont"/>
    <w:uiPriority w:val="99"/>
    <w:unhideWhenUsed/>
    <w:rsid w:val="00013B96"/>
    <w:rPr>
      <w:color w:val="0563C1" w:themeColor="hyperlink"/>
      <w:u w:val="single"/>
    </w:rPr>
  </w:style>
  <w:style w:type="character" w:styleId="UnresolvedMention">
    <w:name w:val="Unresolved Mention"/>
    <w:basedOn w:val="DefaultParagraphFont"/>
    <w:uiPriority w:val="99"/>
    <w:semiHidden/>
    <w:unhideWhenUsed/>
    <w:rsid w:val="00013B96"/>
    <w:rPr>
      <w:color w:val="605E5C"/>
      <w:shd w:val="clear" w:color="auto" w:fill="E1DFDD"/>
    </w:rPr>
  </w:style>
  <w:style w:type="paragraph" w:styleId="Header">
    <w:name w:val="header"/>
    <w:basedOn w:val="Normal"/>
    <w:link w:val="HeaderChar"/>
    <w:uiPriority w:val="99"/>
    <w:unhideWhenUsed/>
    <w:rsid w:val="00013B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3B96"/>
  </w:style>
  <w:style w:type="paragraph" w:styleId="Footer">
    <w:name w:val="footer"/>
    <w:basedOn w:val="Normal"/>
    <w:link w:val="FooterChar"/>
    <w:uiPriority w:val="99"/>
    <w:unhideWhenUsed/>
    <w:rsid w:val="00013B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3B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E53D60-267F-4F23-B6C3-43CF8EB12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390</Words>
  <Characters>2225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uu</dc:creator>
  <cp:keywords/>
  <dc:description/>
  <cp:lastModifiedBy>UU</cp:lastModifiedBy>
  <cp:revision>2</cp:revision>
  <dcterms:created xsi:type="dcterms:W3CDTF">2025-10-21T05:38:00Z</dcterms:created>
  <dcterms:modified xsi:type="dcterms:W3CDTF">2025-10-21T05:38:00Z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59d194d7-67c1-4429-8de3-3a5854bf71c8</vt:lpwstr>
  </property>
</Properties>
</file>